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1C33C" w14:textId="6ED7EA11" w:rsidR="00DD6C1F" w:rsidRPr="00DD6C1F" w:rsidRDefault="00DD6C1F" w:rsidP="00DD6C1F">
      <w:pPr>
        <w:spacing w:line="240" w:lineRule="auto"/>
        <w:jc w:val="center"/>
        <w:rPr>
          <w:rFonts w:ascii="Calibri" w:eastAsia="DengXian" w:hAnsi="Calibri"/>
          <w:b/>
          <w:bCs/>
          <w:color w:val="C00000"/>
          <w:sz w:val="24"/>
          <w:szCs w:val="24"/>
          <w:lang w:val="en-US"/>
        </w:rPr>
      </w:pPr>
      <w:r w:rsidRPr="00DD6C1F">
        <w:rPr>
          <w:rFonts w:ascii="Calibri" w:eastAsia="DengXian" w:hAnsi="Calibri"/>
          <w:b/>
          <w:bCs/>
          <w:color w:val="C00000"/>
          <w:sz w:val="24"/>
          <w:szCs w:val="24"/>
          <w:lang w:val="en-US"/>
        </w:rPr>
        <w:t xml:space="preserve">UNDER EMBARGO UNTIL </w:t>
      </w:r>
      <w:r>
        <w:rPr>
          <w:rFonts w:ascii="Calibri" w:eastAsia="DengXian" w:hAnsi="Calibri"/>
          <w:b/>
          <w:bCs/>
          <w:color w:val="C00000"/>
          <w:sz w:val="24"/>
          <w:szCs w:val="24"/>
          <w:lang w:val="en-US"/>
        </w:rPr>
        <w:t>7:00</w:t>
      </w:r>
      <w:r w:rsidRPr="00DD6C1F">
        <w:rPr>
          <w:rFonts w:ascii="Calibri" w:eastAsia="DengXian" w:hAnsi="Calibri"/>
          <w:b/>
          <w:bCs/>
          <w:color w:val="C00000"/>
          <w:sz w:val="24"/>
          <w:szCs w:val="24"/>
          <w:lang w:val="en-US"/>
        </w:rPr>
        <w:t xml:space="preserve"> A.M</w:t>
      </w:r>
      <w:r>
        <w:rPr>
          <w:rFonts w:ascii="Calibri" w:eastAsia="DengXian" w:hAnsi="Calibri"/>
          <w:b/>
          <w:bCs/>
          <w:color w:val="C00000"/>
          <w:sz w:val="24"/>
          <w:szCs w:val="24"/>
          <w:lang w:val="en-US"/>
        </w:rPr>
        <w:t xml:space="preserve"> EST</w:t>
      </w:r>
      <w:r w:rsidRPr="00DD6C1F">
        <w:rPr>
          <w:rFonts w:ascii="Calibri" w:eastAsia="DengXian" w:hAnsi="Calibri"/>
          <w:b/>
          <w:bCs/>
          <w:color w:val="C00000"/>
          <w:sz w:val="24"/>
          <w:szCs w:val="24"/>
          <w:lang w:val="en-US"/>
        </w:rPr>
        <w:t xml:space="preserve">, </w:t>
      </w:r>
      <w:r>
        <w:rPr>
          <w:rFonts w:ascii="Calibri" w:eastAsia="DengXian" w:hAnsi="Calibri"/>
          <w:b/>
          <w:bCs/>
          <w:color w:val="C00000"/>
          <w:sz w:val="24"/>
          <w:szCs w:val="24"/>
          <w:lang w:val="en-US"/>
        </w:rPr>
        <w:t>JUNE 21, 2022</w:t>
      </w:r>
    </w:p>
    <w:p w14:paraId="00000001" w14:textId="77777777" w:rsidR="00334ED1" w:rsidRDefault="00334ED1" w:rsidP="00DD6C1F">
      <w:pPr>
        <w:jc w:val="center"/>
      </w:pPr>
    </w:p>
    <w:p w14:paraId="00000002" w14:textId="544E7B85" w:rsidR="00334ED1" w:rsidRDefault="0031178C">
      <w:pPr>
        <w:jc w:val="center"/>
        <w:rPr>
          <w:b/>
        </w:rPr>
      </w:pPr>
      <w:r w:rsidRPr="00A11117">
        <w:rPr>
          <w:b/>
        </w:rPr>
        <w:t xml:space="preserve">Report: Parents </w:t>
      </w:r>
      <w:proofErr w:type="gramStart"/>
      <w:r w:rsidRPr="00A11117">
        <w:rPr>
          <w:b/>
        </w:rPr>
        <w:t>Social Media Habits</w:t>
      </w:r>
      <w:proofErr w:type="gramEnd"/>
      <w:r w:rsidRPr="00A11117">
        <w:rPr>
          <w:b/>
        </w:rPr>
        <w:t xml:space="preserve"> May Put Their Children’s Mental Health at Risk</w:t>
      </w:r>
    </w:p>
    <w:p w14:paraId="571F1CDB" w14:textId="77777777" w:rsidR="00A11117" w:rsidRPr="00A11117" w:rsidRDefault="00A11117">
      <w:pPr>
        <w:jc w:val="center"/>
        <w:rPr>
          <w:b/>
          <w:sz w:val="16"/>
          <w:szCs w:val="16"/>
        </w:rPr>
      </w:pPr>
    </w:p>
    <w:p w14:paraId="2CDF9415" w14:textId="77777777" w:rsidR="00A11117" w:rsidRDefault="0031178C">
      <w:pPr>
        <w:jc w:val="center"/>
        <w:rPr>
          <w:i/>
        </w:rPr>
      </w:pPr>
      <w:r>
        <w:rPr>
          <w:i/>
        </w:rPr>
        <w:t xml:space="preserve">Adolescents are nearly four times as likely to be depressed </w:t>
      </w:r>
    </w:p>
    <w:p w14:paraId="00000003" w14:textId="3E9D1FF3" w:rsidR="00334ED1" w:rsidRDefault="0031178C">
      <w:pPr>
        <w:jc w:val="center"/>
        <w:rPr>
          <w:i/>
        </w:rPr>
      </w:pPr>
      <w:r>
        <w:rPr>
          <w:i/>
        </w:rPr>
        <w:t>if their parents are high social media users</w:t>
      </w:r>
    </w:p>
    <w:p w14:paraId="00000004" w14:textId="77777777" w:rsidR="00334ED1" w:rsidRDefault="00334ED1"/>
    <w:p w14:paraId="00000005" w14:textId="089EA5F7" w:rsidR="00334ED1" w:rsidRDefault="0031178C">
      <w:r>
        <w:t xml:space="preserve">SALT LAKE CITY, June </w:t>
      </w:r>
      <w:r w:rsidR="00A11117">
        <w:t>21</w:t>
      </w:r>
      <w:r>
        <w:t>, 2022 - Kids’ use of social media has long been a concern for parents across the world, with fears that social media will have a negative impact on their children’s lives, including their mental health. But a new survey</w:t>
      </w:r>
      <w:r w:rsidR="00B83A59">
        <w:t xml:space="preserve"> released today by the Wheatley Institution </w:t>
      </w:r>
      <w:r>
        <w:t xml:space="preserve">showed that it may </w:t>
      </w:r>
      <w:r w:rsidR="00A8025F">
        <w:t xml:space="preserve">also </w:t>
      </w:r>
      <w:r>
        <w:t xml:space="preserve">be parents whose social media habits </w:t>
      </w:r>
      <w:r w:rsidR="00A8025F">
        <w:t xml:space="preserve">are </w:t>
      </w:r>
      <w:r>
        <w:t>put</w:t>
      </w:r>
      <w:r w:rsidR="00A8025F">
        <w:t>ting</w:t>
      </w:r>
      <w:r>
        <w:t xml:space="preserve"> their children at risk. </w:t>
      </w:r>
    </w:p>
    <w:p w14:paraId="00000006" w14:textId="77777777" w:rsidR="00334ED1" w:rsidRDefault="00334ED1"/>
    <w:p w14:paraId="79DD476E" w14:textId="365B27A0" w:rsidR="00F45BFD" w:rsidRDefault="0031178C">
      <w:r>
        <w:t>As mental health issues increase among kids, particularly following Covid-19, the “</w:t>
      </w:r>
      <w:r w:rsidR="00A11117">
        <w:t xml:space="preserve">Teaching </w:t>
      </w:r>
      <w:proofErr w:type="gramStart"/>
      <w:r w:rsidR="00A11117">
        <w:t>By</w:t>
      </w:r>
      <w:proofErr w:type="gramEnd"/>
      <w:r w:rsidR="00A11117">
        <w:t xml:space="preserve"> Example</w:t>
      </w:r>
      <w:r>
        <w:t xml:space="preserve">” survey sought to explore the media and parenting practices that are -- and are not -- related to </w:t>
      </w:r>
      <w:r w:rsidR="00A11117">
        <w:t xml:space="preserve">teen </w:t>
      </w:r>
      <w:r>
        <w:t>mental health. It surveyed adolescents (aged 10-17) and parents</w:t>
      </w:r>
      <w:r w:rsidR="00A8025F">
        <w:t xml:space="preserve"> from across the United States </w:t>
      </w:r>
      <w:r>
        <w:t xml:space="preserve">about social media, mental health, and parental behavior related to media use, and found that while </w:t>
      </w:r>
      <w:r w:rsidR="00112A08">
        <w:t xml:space="preserve">some teens </w:t>
      </w:r>
      <w:r>
        <w:t xml:space="preserve">unhealthy social media habits may put them at risk, parent media use </w:t>
      </w:r>
      <w:r w:rsidR="00A8025F">
        <w:t xml:space="preserve">may be </w:t>
      </w:r>
      <w:r>
        <w:t xml:space="preserve">an even stronger predictor of their child’s mental health than the child’s own social media use. </w:t>
      </w:r>
    </w:p>
    <w:p w14:paraId="620BFB5E" w14:textId="00B7219D" w:rsidR="006324BE" w:rsidRDefault="006324BE"/>
    <w:p w14:paraId="0C913D0F" w14:textId="12EBFE2D" w:rsidR="006324BE" w:rsidRDefault="006324BE">
      <w:r w:rsidRPr="006324BE">
        <w:rPr>
          <w:lang w:val="en-US"/>
        </w:rPr>
        <w:t xml:space="preserve">Specifically, </w:t>
      </w:r>
      <w:r>
        <w:rPr>
          <w:lang w:val="en-US"/>
        </w:rPr>
        <w:t xml:space="preserve">this study found that </w:t>
      </w:r>
      <w:r w:rsidRPr="006324BE">
        <w:rPr>
          <w:lang w:val="en-US"/>
        </w:rPr>
        <w:t>about 10% of teens are depressed when their parent uses social media at a low level, compared to nearly 40% of teens being depressed at the highest levels of parent social media use – meaning that adolescents are nearly four times as likely to be depressed if their parents are high level social media users.</w:t>
      </w:r>
    </w:p>
    <w:p w14:paraId="585EFEC4" w14:textId="77777777" w:rsidR="00F45BFD" w:rsidRDefault="00F45BFD"/>
    <w:p w14:paraId="421CC751" w14:textId="77777777" w:rsidR="00F45BFD" w:rsidRDefault="00F45BFD">
      <w:pPr>
        <w:rPr>
          <w:lang w:val="en-US"/>
        </w:rPr>
      </w:pPr>
      <w:r w:rsidRPr="00F45BFD">
        <w:rPr>
          <w:lang w:val="en-US"/>
        </w:rPr>
        <w:t xml:space="preserve">Additionally, about </w:t>
      </w:r>
      <w:r>
        <w:rPr>
          <w:lang w:val="en-US"/>
        </w:rPr>
        <w:t xml:space="preserve">half of the teens surveyed </w:t>
      </w:r>
      <w:r w:rsidRPr="00F45BFD">
        <w:rPr>
          <w:lang w:val="en-US"/>
        </w:rPr>
        <w:t xml:space="preserve">reported that “parental </w:t>
      </w:r>
      <w:proofErr w:type="spellStart"/>
      <w:r w:rsidRPr="00F45BFD">
        <w:rPr>
          <w:lang w:val="en-US"/>
        </w:rPr>
        <w:t>technoference</w:t>
      </w:r>
      <w:proofErr w:type="spellEnd"/>
      <w:r w:rsidRPr="00F45BFD">
        <w:rPr>
          <w:lang w:val="en-US"/>
        </w:rPr>
        <w:t>” is an issue in their homes – meaning that parents allow technology to interfere with their interactions with their child. Th</w:t>
      </w:r>
      <w:r>
        <w:rPr>
          <w:lang w:val="en-US"/>
        </w:rPr>
        <w:t xml:space="preserve">e study found that this </w:t>
      </w:r>
      <w:r w:rsidRPr="00F45BFD">
        <w:rPr>
          <w:lang w:val="en-US"/>
        </w:rPr>
        <w:t xml:space="preserve">pattern is strongly related to child outcomes. For example, among </w:t>
      </w:r>
      <w:r>
        <w:rPr>
          <w:lang w:val="en-US"/>
        </w:rPr>
        <w:t xml:space="preserve">teens </w:t>
      </w:r>
      <w:r w:rsidRPr="00F45BFD">
        <w:rPr>
          <w:lang w:val="en-US"/>
        </w:rPr>
        <w:t xml:space="preserve">who reported low parental </w:t>
      </w:r>
      <w:proofErr w:type="spellStart"/>
      <w:r w:rsidRPr="00F45BFD">
        <w:rPr>
          <w:lang w:val="en-US"/>
        </w:rPr>
        <w:t>technoference</w:t>
      </w:r>
      <w:proofErr w:type="spellEnd"/>
      <w:r w:rsidRPr="00F45BFD">
        <w:rPr>
          <w:lang w:val="en-US"/>
        </w:rPr>
        <w:t xml:space="preserve">, only 8% struggled with depression. However, among </w:t>
      </w:r>
      <w:r>
        <w:rPr>
          <w:lang w:val="en-US"/>
        </w:rPr>
        <w:t xml:space="preserve">teens </w:t>
      </w:r>
      <w:r w:rsidRPr="00F45BFD">
        <w:rPr>
          <w:lang w:val="en-US"/>
        </w:rPr>
        <w:t xml:space="preserve">who reported high parental </w:t>
      </w:r>
      <w:proofErr w:type="spellStart"/>
      <w:r w:rsidRPr="00F45BFD">
        <w:rPr>
          <w:lang w:val="en-US"/>
        </w:rPr>
        <w:t>technoference</w:t>
      </w:r>
      <w:proofErr w:type="spellEnd"/>
      <w:r w:rsidRPr="00F45BFD">
        <w:rPr>
          <w:lang w:val="en-US"/>
        </w:rPr>
        <w:t>, 63%</w:t>
      </w:r>
      <w:r>
        <w:rPr>
          <w:lang w:val="en-US"/>
        </w:rPr>
        <w:t xml:space="preserve"> </w:t>
      </w:r>
      <w:r w:rsidRPr="00F45BFD">
        <w:rPr>
          <w:lang w:val="en-US"/>
        </w:rPr>
        <w:t xml:space="preserve">struggled with depression. </w:t>
      </w:r>
    </w:p>
    <w:p w14:paraId="4B8F2F9B" w14:textId="77777777" w:rsidR="00F45BFD" w:rsidRDefault="00F45BFD">
      <w:pPr>
        <w:rPr>
          <w:lang w:val="en-US"/>
        </w:rPr>
      </w:pPr>
    </w:p>
    <w:p w14:paraId="05EEA4EA" w14:textId="1E95E50C" w:rsidR="008422AA" w:rsidRPr="008422AA" w:rsidRDefault="008422AA" w:rsidP="008422AA">
      <w:r w:rsidRPr="008422AA">
        <w:t xml:space="preserve">“We tend to think that </w:t>
      </w:r>
      <w:r>
        <w:t xml:space="preserve">problematic </w:t>
      </w:r>
      <w:r w:rsidRPr="008422AA">
        <w:t xml:space="preserve">social media use by kids can lead to mental health issues -- and that certainly is still the case -- but our report found that depression was higher in kids when their parents reported higher levels of personal social media use,” </w:t>
      </w:r>
      <w:bookmarkStart w:id="0" w:name="_Hlk105055802"/>
      <w:r w:rsidRPr="008422AA">
        <w:rPr>
          <w:lang w:val="en-US"/>
        </w:rPr>
        <w:t xml:space="preserve">said Sarah Coyne, a professor in the School of Family Life at BYU and the primary author of the report. </w:t>
      </w:r>
      <w:bookmarkEnd w:id="0"/>
      <w:r w:rsidRPr="008422AA">
        <w:t>“When a parent routinely uses social media while their child is trying to get their attention, it sends the message that the child is not seen and valued by the parent. Not surprisingly, that can affect a child’s state of mind.”</w:t>
      </w:r>
    </w:p>
    <w:p w14:paraId="32F7DC34" w14:textId="2F395D6E" w:rsidR="008422AA" w:rsidRDefault="008422AA" w:rsidP="008422AA">
      <w:pPr>
        <w:rPr>
          <w:lang w:val="en-US"/>
        </w:rPr>
      </w:pPr>
    </w:p>
    <w:p w14:paraId="6C5A0E94" w14:textId="283AB183" w:rsidR="00F45BFD" w:rsidRDefault="008422AA" w:rsidP="008422AA">
      <w:r>
        <w:rPr>
          <w:lang w:val="en-US"/>
        </w:rPr>
        <w:t xml:space="preserve">The authors pointed out that because their data is </w:t>
      </w:r>
      <w:r w:rsidRPr="008422AA">
        <w:rPr>
          <w:lang w:val="en-US"/>
        </w:rPr>
        <w:t xml:space="preserve">correlational </w:t>
      </w:r>
      <w:r w:rsidR="0019179D">
        <w:rPr>
          <w:lang w:val="en-US"/>
        </w:rPr>
        <w:t xml:space="preserve">in nature future research is needed to better understand the link between parent social media use and teen mental health outcomes. “At this point we </w:t>
      </w:r>
      <w:r>
        <w:rPr>
          <w:lang w:val="en-US"/>
        </w:rPr>
        <w:t xml:space="preserve">cannot </w:t>
      </w:r>
      <w:r w:rsidR="0019179D">
        <w:rPr>
          <w:lang w:val="en-US"/>
        </w:rPr>
        <w:t xml:space="preserve">confirm that </w:t>
      </w:r>
      <w:r w:rsidRPr="008422AA">
        <w:rPr>
          <w:lang w:val="en-US"/>
        </w:rPr>
        <w:t>high parental investment in social media is causing adolescent depression</w:t>
      </w:r>
      <w:r w:rsidR="0019179D">
        <w:rPr>
          <w:lang w:val="en-US"/>
        </w:rPr>
        <w:t xml:space="preserve">, but we did find that these patterns are linked,” said Emily </w:t>
      </w:r>
      <w:r w:rsidR="0019179D">
        <w:rPr>
          <w:lang w:val="en-US"/>
        </w:rPr>
        <w:lastRenderedPageBreak/>
        <w:t>Weinstein, a research director at the Harvard Graduate School of Education and a co</w:t>
      </w:r>
      <w:r w:rsidR="004E189A">
        <w:rPr>
          <w:lang w:val="en-US"/>
        </w:rPr>
        <w:t>-author of the report. “</w:t>
      </w:r>
      <w:r w:rsidRPr="008422AA">
        <w:rPr>
          <w:lang w:val="en-US"/>
        </w:rPr>
        <w:t xml:space="preserve">Our findings on </w:t>
      </w:r>
      <w:proofErr w:type="spellStart"/>
      <w:r w:rsidRPr="008422AA">
        <w:rPr>
          <w:lang w:val="en-US"/>
        </w:rPr>
        <w:t>technoference</w:t>
      </w:r>
      <w:proofErr w:type="spellEnd"/>
      <w:r w:rsidRPr="008422AA">
        <w:rPr>
          <w:lang w:val="en-US"/>
        </w:rPr>
        <w:t xml:space="preserve"> point to ways that a parent’s technology use can </w:t>
      </w:r>
      <w:r w:rsidR="009A1DF7">
        <w:rPr>
          <w:lang w:val="en-US"/>
        </w:rPr>
        <w:t xml:space="preserve">potentially </w:t>
      </w:r>
      <w:r w:rsidRPr="008422AA">
        <w:rPr>
          <w:lang w:val="en-US"/>
        </w:rPr>
        <w:t xml:space="preserve">disrupt </w:t>
      </w:r>
      <w:r w:rsidR="004E189A">
        <w:rPr>
          <w:lang w:val="en-US"/>
        </w:rPr>
        <w:t>parent-child relationships. F</w:t>
      </w:r>
      <w:r w:rsidRPr="008422AA">
        <w:rPr>
          <w:lang w:val="en-US"/>
        </w:rPr>
        <w:t xml:space="preserve">uture research </w:t>
      </w:r>
      <w:r w:rsidR="004E189A">
        <w:rPr>
          <w:lang w:val="en-US"/>
        </w:rPr>
        <w:t xml:space="preserve">needs to </w:t>
      </w:r>
      <w:r w:rsidRPr="008422AA">
        <w:rPr>
          <w:lang w:val="en-US"/>
        </w:rPr>
        <w:t>examine both the content and context of parental social media use as linked to adolescent mental health before making too many conclusions.</w:t>
      </w:r>
      <w:r w:rsidR="004E189A">
        <w:rPr>
          <w:lang w:val="en-US"/>
        </w:rPr>
        <w:t>”</w:t>
      </w:r>
    </w:p>
    <w:p w14:paraId="6BEFAA07" w14:textId="77777777" w:rsidR="006324BE" w:rsidRDefault="006324BE"/>
    <w:p w14:paraId="0000000B" w14:textId="0282B894" w:rsidR="00334ED1" w:rsidRDefault="0031178C">
      <w:r>
        <w:t xml:space="preserve">The report also examined other factors of social media that may affect kids’ mental health, including time spent on social media, when they received their first smartphone, and the specific ways they spent their time on social media. </w:t>
      </w:r>
    </w:p>
    <w:p w14:paraId="0000000C" w14:textId="77777777" w:rsidR="00334ED1" w:rsidRDefault="00334ED1"/>
    <w:p w14:paraId="0000000D" w14:textId="77777777" w:rsidR="00334ED1" w:rsidRDefault="0031178C">
      <w:r>
        <w:t>Key findings from the report include:</w:t>
      </w:r>
    </w:p>
    <w:p w14:paraId="0000000E" w14:textId="77777777" w:rsidR="00334ED1" w:rsidRPr="00A8025F" w:rsidRDefault="00334ED1">
      <w:pPr>
        <w:rPr>
          <w:sz w:val="16"/>
          <w:szCs w:val="16"/>
        </w:rPr>
      </w:pPr>
    </w:p>
    <w:p w14:paraId="0000000F" w14:textId="77777777" w:rsidR="00334ED1" w:rsidRDefault="0031178C">
      <w:pPr>
        <w:numPr>
          <w:ilvl w:val="0"/>
          <w:numId w:val="1"/>
        </w:numPr>
      </w:pPr>
      <w:r>
        <w:t>7-10% of kids are depressed at lower levels of parent social media use (less than 30 min a day), while 34-41% of kids are depressed at the highest levels of parent social media use (higher than 7 hours)</w:t>
      </w:r>
    </w:p>
    <w:p w14:paraId="00000010" w14:textId="77777777" w:rsidR="00334ED1" w:rsidRDefault="0031178C">
      <w:pPr>
        <w:numPr>
          <w:ilvl w:val="0"/>
          <w:numId w:val="1"/>
        </w:numPr>
      </w:pPr>
      <w:r>
        <w:t>80% of adolescents who spend more than 8 hours a day on social media also have parents who spend at least 7 hours a day on social media</w:t>
      </w:r>
    </w:p>
    <w:p w14:paraId="00000011" w14:textId="546EE662" w:rsidR="00334ED1" w:rsidRDefault="0031178C">
      <w:pPr>
        <w:numPr>
          <w:ilvl w:val="0"/>
          <w:numId w:val="1"/>
        </w:numPr>
      </w:pPr>
      <w:r>
        <w:t xml:space="preserve">About 15% of teens reported that parental </w:t>
      </w:r>
      <w:proofErr w:type="spellStart"/>
      <w:r>
        <w:t>technoference</w:t>
      </w:r>
      <w:proofErr w:type="spellEnd"/>
      <w:r>
        <w:t xml:space="preserve"> -- parental media use that interferes with the conversations, interactions, and relationship between the parent and their adolescent -- occurred a great deal in their homes, and that they struggled to get their parents' attention. Coincidentally, 15% of parents report spending over 7 hours each day on social media</w:t>
      </w:r>
    </w:p>
    <w:p w14:paraId="00000013" w14:textId="2D9CF855" w:rsidR="00334ED1" w:rsidRDefault="00FD1E25" w:rsidP="00FD1E25">
      <w:pPr>
        <w:numPr>
          <w:ilvl w:val="0"/>
          <w:numId w:val="1"/>
        </w:numPr>
      </w:pPr>
      <w:proofErr w:type="gramStart"/>
      <w:r w:rsidRPr="00FD1E25">
        <w:rPr>
          <w:lang w:val="en-US"/>
        </w:rPr>
        <w:t>Similar to</w:t>
      </w:r>
      <w:proofErr w:type="gramEnd"/>
      <w:r w:rsidRPr="00FD1E25">
        <w:rPr>
          <w:lang w:val="en-US"/>
        </w:rPr>
        <w:t xml:space="preserve"> other studies, this study found e</w:t>
      </w:r>
      <w:r w:rsidRPr="00FD1E25">
        <w:rPr>
          <w:lang w:val="en-US"/>
        </w:rPr>
        <w:t xml:space="preserve">vidence </w:t>
      </w:r>
      <w:r w:rsidRPr="00FD1E25">
        <w:rPr>
          <w:lang w:val="en-US"/>
        </w:rPr>
        <w:t xml:space="preserve">that </w:t>
      </w:r>
      <w:r w:rsidRPr="00FD1E25">
        <w:rPr>
          <w:lang w:val="en-US"/>
        </w:rPr>
        <w:t>suggests that the ways teens use technology is more significant than simply knowing how much they use it.</w:t>
      </w:r>
      <w:r w:rsidRPr="00FD1E25">
        <w:rPr>
          <w:lang w:val="en-US"/>
        </w:rPr>
        <w:t xml:space="preserve"> For example, </w:t>
      </w:r>
      <w:r>
        <w:rPr>
          <w:lang w:val="en-US"/>
        </w:rPr>
        <w:t xml:space="preserve">this study </w:t>
      </w:r>
      <w:r w:rsidRPr="00FD1E25">
        <w:rPr>
          <w:lang w:val="en-US"/>
        </w:rPr>
        <w:t xml:space="preserve">found that simple measures of the raw amount of time teens spend on social media </w:t>
      </w:r>
      <w:r>
        <w:rPr>
          <w:lang w:val="en-US"/>
        </w:rPr>
        <w:t xml:space="preserve">and the age </w:t>
      </w:r>
      <w:r w:rsidR="00A8025F">
        <w:rPr>
          <w:lang w:val="en-US"/>
        </w:rPr>
        <w:t xml:space="preserve">at which </w:t>
      </w:r>
      <w:r>
        <w:rPr>
          <w:lang w:val="en-US"/>
        </w:rPr>
        <w:t xml:space="preserve">teens receive their first smartphone </w:t>
      </w:r>
      <w:r w:rsidRPr="00FD1E25">
        <w:rPr>
          <w:lang w:val="en-US"/>
        </w:rPr>
        <w:t xml:space="preserve">are </w:t>
      </w:r>
      <w:r w:rsidR="00A8025F">
        <w:rPr>
          <w:lang w:val="en-US"/>
        </w:rPr>
        <w:t xml:space="preserve">reliable predictors </w:t>
      </w:r>
      <w:proofErr w:type="gramStart"/>
      <w:r w:rsidR="00A8025F">
        <w:rPr>
          <w:lang w:val="en-US"/>
        </w:rPr>
        <w:t xml:space="preserve">of </w:t>
      </w:r>
      <w:r w:rsidRPr="00FD1E25">
        <w:rPr>
          <w:lang w:val="en-US"/>
        </w:rPr>
        <w:t xml:space="preserve"> mental</w:t>
      </w:r>
      <w:proofErr w:type="gramEnd"/>
      <w:r w:rsidRPr="00FD1E25">
        <w:rPr>
          <w:lang w:val="en-US"/>
        </w:rPr>
        <w:t xml:space="preserve"> health outcomes. </w:t>
      </w:r>
    </w:p>
    <w:p w14:paraId="00000014" w14:textId="77777777" w:rsidR="00334ED1" w:rsidRDefault="0031178C">
      <w:pPr>
        <w:numPr>
          <w:ilvl w:val="0"/>
          <w:numId w:val="1"/>
        </w:numPr>
      </w:pPr>
      <w:r>
        <w:t>Frequently curating social media feeds is associated with poor mental health. For example, those who routinely curated their feeds were much more likely to be in the highest depression group, with 86% of females and 79% of males who reported “almost always” curating their feeds being in the highest depression category, compared to 35% of females and 22% of males who reported never cleaning their feeds</w:t>
      </w:r>
    </w:p>
    <w:p w14:paraId="00000015" w14:textId="77777777" w:rsidR="00334ED1" w:rsidRPr="00A8025F" w:rsidRDefault="00334ED1">
      <w:pPr>
        <w:rPr>
          <w:sz w:val="20"/>
          <w:szCs w:val="20"/>
        </w:rPr>
      </w:pPr>
    </w:p>
    <w:p w14:paraId="00000016" w14:textId="3D893244" w:rsidR="00334ED1" w:rsidRDefault="0031178C">
      <w:r>
        <w:t xml:space="preserve">Additionally, the survey identified certain factors of social media that may protect kids’ mental health. For example, being active while using social media – such as making positive comments to others, instant messaging, posting content, or liking content – is related to </w:t>
      </w:r>
      <w:proofErr w:type="gramStart"/>
      <w:r>
        <w:t>a number of</w:t>
      </w:r>
      <w:proofErr w:type="gramEnd"/>
      <w:r>
        <w:t xml:space="preserve"> developmental outcomes. For example, almost 83% of adolescents who said they used social media in mostly active ways also scored in the highest range in terms of positive body image - compared with only 37% of adolescents who never used social media in active ways. </w:t>
      </w:r>
    </w:p>
    <w:p w14:paraId="00000017" w14:textId="77777777" w:rsidR="00334ED1" w:rsidRPr="00A8025F" w:rsidRDefault="00334ED1">
      <w:pPr>
        <w:rPr>
          <w:sz w:val="20"/>
          <w:szCs w:val="20"/>
        </w:rPr>
      </w:pPr>
    </w:p>
    <w:p w14:paraId="00000018" w14:textId="369D28F3" w:rsidR="00334ED1" w:rsidRDefault="0031178C">
      <w:r>
        <w:t xml:space="preserve">“The report’s data suggests that the amount of time an adolescent spends on social media is less important than whether the adolescent uses it actively or passively,” said </w:t>
      </w:r>
      <w:r w:rsidR="00FB7DD5">
        <w:t>Spencer James</w:t>
      </w:r>
      <w:r w:rsidR="00FB7DD5" w:rsidRPr="00FB7DD5">
        <w:rPr>
          <w:lang w:val="en-US"/>
        </w:rPr>
        <w:t>, a</w:t>
      </w:r>
      <w:r w:rsidR="00FB7DD5">
        <w:rPr>
          <w:lang w:val="en-US"/>
        </w:rPr>
        <w:t xml:space="preserve">n associate </w:t>
      </w:r>
      <w:r w:rsidR="00FB7DD5" w:rsidRPr="00FB7DD5">
        <w:rPr>
          <w:lang w:val="en-US"/>
        </w:rPr>
        <w:t xml:space="preserve">professor in the School of Family Life at BYU and </w:t>
      </w:r>
      <w:r w:rsidR="00FB7DD5">
        <w:rPr>
          <w:lang w:val="en-US"/>
        </w:rPr>
        <w:t xml:space="preserve">a co-author </w:t>
      </w:r>
      <w:r w:rsidR="00FB7DD5" w:rsidRPr="00FB7DD5">
        <w:rPr>
          <w:lang w:val="en-US"/>
        </w:rPr>
        <w:t xml:space="preserve">of the report. </w:t>
      </w:r>
      <w:r>
        <w:t>“While passive use generally was not predictive of any of our outcomes, active use showed a tendency toward being protective for several outcomes.</w:t>
      </w:r>
      <w:r w:rsidR="006324BE">
        <w:t xml:space="preserve"> </w:t>
      </w:r>
      <w:r w:rsidR="006324BE" w:rsidRPr="006324BE">
        <w:rPr>
          <w:lang w:val="en-US"/>
        </w:rPr>
        <w:t>However, we also found that less than 1 in 5 adolescents consistently use social media in an active way.</w:t>
      </w:r>
      <w:r w:rsidR="00FB7DD5">
        <w:t>”</w:t>
      </w:r>
      <w:r>
        <w:t xml:space="preserve"> </w:t>
      </w:r>
    </w:p>
    <w:p w14:paraId="363470FF" w14:textId="7DC93F2E" w:rsidR="00FB7DD5" w:rsidRDefault="00FB7DD5">
      <w:r>
        <w:lastRenderedPageBreak/>
        <w:t xml:space="preserve">The </w:t>
      </w:r>
      <w:r w:rsidR="0031178C">
        <w:t>“</w:t>
      </w:r>
      <w:r>
        <w:t xml:space="preserve">Teaching </w:t>
      </w:r>
      <w:proofErr w:type="gramStart"/>
      <w:r>
        <w:t>By</w:t>
      </w:r>
      <w:proofErr w:type="gramEnd"/>
      <w:r>
        <w:t xml:space="preserve"> Example</w:t>
      </w:r>
      <w:r w:rsidR="0031178C">
        <w:t xml:space="preserve">” </w:t>
      </w:r>
      <w:r>
        <w:t xml:space="preserve">study was fielded by the Wheatley Institution and </w:t>
      </w:r>
      <w:r w:rsidR="0031178C">
        <w:t xml:space="preserve">surveyed a national quota sample of 1,231 adolescents between May and August 2021 and was obtained using a Qualtrics panel. The sampling strategy aimed to match as close to the demographic profile of the United States (in terms of race/ethnicity and household income). </w:t>
      </w:r>
    </w:p>
    <w:p w14:paraId="195E3BEA" w14:textId="77777777" w:rsidR="00A8025F" w:rsidRPr="00A8025F" w:rsidRDefault="00A8025F">
      <w:pPr>
        <w:rPr>
          <w:sz w:val="16"/>
          <w:szCs w:val="16"/>
        </w:rPr>
      </w:pPr>
    </w:p>
    <w:p w14:paraId="1A5F35B2" w14:textId="15D8B55D" w:rsidR="00A8025F" w:rsidRDefault="0031178C">
      <w:r>
        <w:t xml:space="preserve">To read the full report, click here: </w:t>
      </w:r>
      <w:hyperlink r:id="rId5" w:history="1">
        <w:r w:rsidR="00A8025F" w:rsidRPr="004A4F35">
          <w:rPr>
            <w:rStyle w:val="Hyperlink"/>
          </w:rPr>
          <w:t>https://wheatley.byu.edu/</w:t>
        </w:r>
        <w:r w:rsidR="00A8025F" w:rsidRPr="004A4F35">
          <w:rPr>
            <w:rStyle w:val="Hyperlink"/>
          </w:rPr>
          <w:t>teaching-by-example</w:t>
        </w:r>
      </w:hyperlink>
    </w:p>
    <w:sectPr w:rsidR="00A8025F" w:rsidSect="006324BE">
      <w:pgSz w:w="12240" w:h="15840"/>
      <w:pgMar w:top="1296" w:right="1440" w:bottom="1296"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004947"/>
    <w:multiLevelType w:val="multilevel"/>
    <w:tmpl w:val="F9C49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86083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ED1"/>
    <w:rsid w:val="00112A08"/>
    <w:rsid w:val="0019179D"/>
    <w:rsid w:val="0031178C"/>
    <w:rsid w:val="00334ED1"/>
    <w:rsid w:val="004E189A"/>
    <w:rsid w:val="006324BE"/>
    <w:rsid w:val="008422AA"/>
    <w:rsid w:val="009A1DF7"/>
    <w:rsid w:val="00A11117"/>
    <w:rsid w:val="00A8025F"/>
    <w:rsid w:val="00B83A59"/>
    <w:rsid w:val="00BE1524"/>
    <w:rsid w:val="00DD6C1F"/>
    <w:rsid w:val="00F45BFD"/>
    <w:rsid w:val="00FB7DD5"/>
    <w:rsid w:val="00FD1E2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35E87"/>
  <w15:docId w15:val="{584A91AF-4D20-B34D-948D-5C14F9F85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A8025F"/>
    <w:rPr>
      <w:color w:val="0000FF" w:themeColor="hyperlink"/>
      <w:u w:val="single"/>
    </w:rPr>
  </w:style>
  <w:style w:type="character" w:styleId="UnresolvedMention">
    <w:name w:val="Unresolved Mention"/>
    <w:basedOn w:val="DefaultParagraphFont"/>
    <w:uiPriority w:val="99"/>
    <w:semiHidden/>
    <w:unhideWhenUsed/>
    <w:rsid w:val="00A802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heatley.byu.edu/teaching-by-exampl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3</Pages>
  <Words>1007</Words>
  <Characters>5743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Jason Carroll</dc:creator>
  <cp:lastModifiedBy>Jason Carroll</cp:lastModifiedBy>
  <cp:revision>3</cp:revision>
  <dcterms:created xsi:type="dcterms:W3CDTF">2022-06-02T16:14:00Z</dcterms:created>
  <dcterms:modified xsi:type="dcterms:W3CDTF">2022-06-02T17:11:00Z</dcterms:modified>
</cp:coreProperties>
</file>